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F6" w:rsidRDefault="0051530C">
      <w:pPr>
        <w:rPr>
          <w:rFonts w:ascii="Arial" w:eastAsia="Arial" w:hAnsi="Arial" w:cs="Arial"/>
          <w:b/>
        </w:rPr>
      </w:pPr>
      <w:bookmarkStart w:id="0" w:name="_gjdgxs" w:colFirst="0" w:colLast="0"/>
      <w:bookmarkStart w:id="1" w:name="_GoBack"/>
      <w:bookmarkEnd w:id="0"/>
      <w:bookmarkEnd w:id="1"/>
      <w:r>
        <w:rPr>
          <w:rFonts w:ascii="Arial" w:eastAsia="Arial" w:hAnsi="Arial" w:cs="Arial"/>
          <w:b/>
        </w:rPr>
        <w:t>Career Development Professionals of Indiana</w:t>
      </w:r>
      <w:r>
        <w:rPr>
          <w:noProof/>
        </w:rPr>
        <w:drawing>
          <wp:anchor distT="0" distB="0" distL="114300" distR="114300" simplePos="0" relativeHeight="251658240" behindDoc="0" locked="0" layoutInCell="1" hidden="0" allowOverlap="1">
            <wp:simplePos x="0" y="0"/>
            <wp:positionH relativeFrom="column">
              <wp:posOffset>4572000</wp:posOffset>
            </wp:positionH>
            <wp:positionV relativeFrom="paragraph">
              <wp:posOffset>-219074</wp:posOffset>
            </wp:positionV>
            <wp:extent cx="2333625" cy="742950"/>
            <wp:effectExtent l="0" t="0" r="0" b="0"/>
            <wp:wrapSquare wrapText="bothSides" distT="0" distB="0" distL="114300" distR="114300"/>
            <wp:docPr id="1" name="image1.jpg" descr="L:\CDPI\Logo\CDPI Logo.JPG"/>
            <wp:cNvGraphicFramePr/>
            <a:graphic xmlns:a="http://schemas.openxmlformats.org/drawingml/2006/main">
              <a:graphicData uri="http://schemas.openxmlformats.org/drawingml/2006/picture">
                <pic:pic xmlns:pic="http://schemas.openxmlformats.org/drawingml/2006/picture">
                  <pic:nvPicPr>
                    <pic:cNvPr id="0" name="image1.jpg" descr="L:\CDPI\Logo\CDPI Logo.JPG"/>
                    <pic:cNvPicPr preferRelativeResize="0"/>
                  </pic:nvPicPr>
                  <pic:blipFill>
                    <a:blip r:embed="rId7"/>
                    <a:srcRect/>
                    <a:stretch>
                      <a:fillRect/>
                    </a:stretch>
                  </pic:blipFill>
                  <pic:spPr>
                    <a:xfrm>
                      <a:off x="0" y="0"/>
                      <a:ext cx="2333625" cy="742950"/>
                    </a:xfrm>
                    <a:prstGeom prst="rect">
                      <a:avLst/>
                    </a:prstGeom>
                    <a:ln/>
                  </pic:spPr>
                </pic:pic>
              </a:graphicData>
            </a:graphic>
          </wp:anchor>
        </w:drawing>
      </w:r>
    </w:p>
    <w:p w:rsidR="00D050F6" w:rsidRDefault="0051530C">
      <w:pPr>
        <w:rPr>
          <w:rFonts w:ascii="Arial" w:eastAsia="Arial" w:hAnsi="Arial" w:cs="Arial"/>
        </w:rPr>
      </w:pPr>
      <w:r>
        <w:rPr>
          <w:rFonts w:ascii="Arial" w:eastAsia="Arial" w:hAnsi="Arial" w:cs="Arial"/>
        </w:rPr>
        <w:t>Board of Directors Job Description Form</w:t>
      </w:r>
    </w:p>
    <w:p w:rsidR="00D050F6" w:rsidRDefault="00D050F6">
      <w:pPr>
        <w:rPr>
          <w:rFonts w:ascii="Arial" w:eastAsia="Arial" w:hAnsi="Arial" w:cs="Arial"/>
        </w:rPr>
      </w:pPr>
    </w:p>
    <w:tbl>
      <w:tblPr>
        <w:tblStyle w:val="a"/>
        <w:tblW w:w="10908" w:type="dxa"/>
        <w:tblBorders>
          <w:top w:val="single" w:sz="8" w:space="0" w:color="9BBB59"/>
          <w:left w:val="single" w:sz="8" w:space="0" w:color="9BBB59"/>
          <w:bottom w:val="single" w:sz="8" w:space="0" w:color="9BBB59"/>
          <w:right w:val="single" w:sz="8" w:space="0" w:color="9BBB59"/>
          <w:insideH w:val="single" w:sz="8" w:space="0" w:color="4F81BD"/>
          <w:insideV w:val="single" w:sz="8" w:space="0" w:color="4F81BD"/>
        </w:tblBorders>
        <w:tblLayout w:type="fixed"/>
        <w:tblLook w:val="04A0" w:firstRow="1" w:lastRow="0" w:firstColumn="1" w:lastColumn="0" w:noHBand="0" w:noVBand="1"/>
      </w:tblPr>
      <w:tblGrid>
        <w:gridCol w:w="1890"/>
        <w:gridCol w:w="9018"/>
      </w:tblGrid>
      <w:tr w:rsidR="00D05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D050F6" w:rsidRDefault="0051530C">
            <w:pPr>
              <w:rPr>
                <w:rFonts w:ascii="Arial" w:eastAsia="Arial" w:hAnsi="Arial" w:cs="Arial"/>
              </w:rPr>
            </w:pPr>
            <w:r>
              <w:rPr>
                <w:rFonts w:ascii="Arial" w:eastAsia="Arial" w:hAnsi="Arial" w:cs="Arial"/>
              </w:rPr>
              <w:t>Position</w:t>
            </w:r>
          </w:p>
        </w:tc>
        <w:tc>
          <w:tcPr>
            <w:tcW w:w="9018" w:type="dxa"/>
          </w:tcPr>
          <w:p w:rsidR="00D050F6" w:rsidRDefault="0051530C">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At Large- Internship Program &amp; Virtual Career Fair</w:t>
            </w:r>
          </w:p>
        </w:tc>
      </w:tr>
      <w:tr w:rsid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D050F6" w:rsidRDefault="0051530C">
            <w:pPr>
              <w:rPr>
                <w:rFonts w:ascii="Arial" w:eastAsia="Arial" w:hAnsi="Arial" w:cs="Arial"/>
              </w:rPr>
            </w:pPr>
            <w:r>
              <w:rPr>
                <w:rFonts w:ascii="Arial" w:eastAsia="Arial" w:hAnsi="Arial" w:cs="Arial"/>
                <w:b w:val="0"/>
              </w:rPr>
              <w:t>Term of service</w:t>
            </w:r>
          </w:p>
        </w:tc>
        <w:tc>
          <w:tcPr>
            <w:tcW w:w="9018" w:type="dxa"/>
          </w:tcPr>
          <w:p w:rsidR="00D050F6" w:rsidRDefault="0051530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 year (beginning July 1, ending June 30; appointment reviewed annually by the board)</w:t>
            </w:r>
          </w:p>
          <w:p w:rsidR="00D050F6" w:rsidRDefault="00D050F6">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D05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D050F6" w:rsidRDefault="0051530C">
            <w:pPr>
              <w:rPr>
                <w:rFonts w:ascii="Arial" w:eastAsia="Arial" w:hAnsi="Arial" w:cs="Arial"/>
              </w:rPr>
            </w:pPr>
            <w:r>
              <w:rPr>
                <w:rFonts w:ascii="Arial" w:eastAsia="Arial" w:hAnsi="Arial" w:cs="Arial"/>
                <w:b w:val="0"/>
              </w:rPr>
              <w:t>Purpose</w:t>
            </w:r>
          </w:p>
        </w:tc>
        <w:tc>
          <w:tcPr>
            <w:tcW w:w="9018" w:type="dxa"/>
          </w:tcPr>
          <w:p w:rsidR="00D050F6" w:rsidRDefault="0051530C">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Oversee the graduate and undergraduate interns. Graduate Intern is in charge of the Virtual Career Fair. This position will assist with any aspects of the Virtual Career Fair as needed from the Graduate Intern.</w:t>
            </w:r>
          </w:p>
          <w:p w:rsidR="00D050F6" w:rsidRDefault="00D050F6">
            <w:pPr>
              <w:pBdr>
                <w:top w:val="nil"/>
                <w:left w:val="nil"/>
                <w:bottom w:val="nil"/>
                <w:right w:val="nil"/>
                <w:between w:val="nil"/>
              </w:pBdr>
              <w:ind w:left="360" w:hanging="720"/>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r>
      <w:tr w:rsidR="00D050F6" w:rsidT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cPr>
          <w:p w:rsidR="00D050F6" w:rsidRDefault="0051530C">
            <w:pPr>
              <w:rPr>
                <w:rFonts w:ascii="Arial" w:eastAsia="Arial" w:hAnsi="Arial" w:cs="Arial"/>
              </w:rPr>
            </w:pPr>
            <w:r>
              <w:rPr>
                <w:rFonts w:ascii="Arial" w:eastAsia="Arial" w:hAnsi="Arial" w:cs="Arial"/>
                <w:b w:val="0"/>
              </w:rPr>
              <w:t>Type of Position</w:t>
            </w:r>
          </w:p>
        </w:tc>
        <w:tc>
          <w:tcPr>
            <w:tcW w:w="9018" w:type="dxa"/>
            <w:shd w:val="clear" w:color="auto" w:fill="FFFFFF"/>
          </w:tcPr>
          <w:p w:rsidR="00D050F6" w:rsidRDefault="0051530C">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rPr>
              <w:t xml:space="preserve">Application required. </w:t>
            </w:r>
          </w:p>
        </w:tc>
      </w:tr>
      <w:tr w:rsidR="00D050F6" w:rsidTr="00D05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cPr>
          <w:p w:rsidR="00D050F6" w:rsidRDefault="0051530C">
            <w:pPr>
              <w:rPr>
                <w:rFonts w:ascii="Arial" w:eastAsia="Arial" w:hAnsi="Arial" w:cs="Arial"/>
              </w:rPr>
            </w:pPr>
            <w:r>
              <w:rPr>
                <w:rFonts w:ascii="Arial" w:eastAsia="Arial" w:hAnsi="Arial" w:cs="Arial"/>
                <w:b w:val="0"/>
              </w:rPr>
              <w:t>Qualifications</w:t>
            </w:r>
          </w:p>
        </w:tc>
        <w:tc>
          <w:tcPr>
            <w:tcW w:w="9018" w:type="dxa"/>
            <w:shd w:val="clear" w:color="auto" w:fill="FFFFFF"/>
          </w:tcPr>
          <w:p w:rsidR="00D050F6" w:rsidRDefault="0051530C">
            <w:pPr>
              <w:numPr>
                <w:ilvl w:val="0"/>
                <w:numId w:val="2"/>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Active  member of CDPI</w:t>
            </w:r>
          </w:p>
          <w:p w:rsidR="00D050F6" w:rsidRDefault="0051530C">
            <w:pPr>
              <w:numPr>
                <w:ilvl w:val="0"/>
                <w:numId w:val="2"/>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Ability to write and edit effectively</w:t>
            </w:r>
          </w:p>
          <w:p w:rsidR="00D050F6" w:rsidRDefault="00D050F6">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r>
      <w:tr w:rsidR="00D050F6" w:rsidT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cPr>
          <w:p w:rsidR="00D050F6" w:rsidRDefault="0051530C">
            <w:pPr>
              <w:rPr>
                <w:rFonts w:ascii="Arial" w:eastAsia="Arial" w:hAnsi="Arial" w:cs="Arial"/>
              </w:rPr>
            </w:pPr>
            <w:r>
              <w:rPr>
                <w:rFonts w:ascii="Arial" w:eastAsia="Arial" w:hAnsi="Arial" w:cs="Arial"/>
                <w:b w:val="0"/>
              </w:rPr>
              <w:t>Time Commitment Required</w:t>
            </w:r>
          </w:p>
        </w:tc>
        <w:tc>
          <w:tcPr>
            <w:tcW w:w="9018" w:type="dxa"/>
            <w:shd w:val="clear" w:color="auto" w:fill="FFFFFF"/>
          </w:tcPr>
          <w:p w:rsidR="00D050F6" w:rsidRDefault="0051530C">
            <w:pPr>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rFonts w:ascii="Arial" w:eastAsia="Arial" w:hAnsi="Arial" w:cs="Arial"/>
              </w:rPr>
              <w:t>Board meetings: 3-4 hour meetings quarterly</w:t>
            </w:r>
          </w:p>
          <w:p w:rsidR="00D050F6" w:rsidRDefault="0051530C">
            <w:pPr>
              <w:numPr>
                <w:ilvl w:val="0"/>
                <w:numId w:val="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rFonts w:ascii="Arial" w:eastAsia="Arial" w:hAnsi="Arial" w:cs="Arial"/>
              </w:rPr>
              <w:t>Approximately 1-2 hours quarterly for working with interns.</w:t>
            </w:r>
          </w:p>
          <w:p w:rsidR="00D050F6" w:rsidRDefault="00D050F6">
            <w:pPr>
              <w:pBdr>
                <w:top w:val="nil"/>
                <w:left w:val="nil"/>
                <w:bottom w:val="nil"/>
                <w:right w:val="nil"/>
                <w:between w:val="nil"/>
              </w:pBdr>
              <w:ind w:left="360" w:hanging="720"/>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bl>
    <w:p w:rsidR="00D050F6" w:rsidRDefault="00D050F6">
      <w:pPr>
        <w:rPr>
          <w:rFonts w:ascii="Arial" w:eastAsia="Arial" w:hAnsi="Arial" w:cs="Arial"/>
        </w:rPr>
      </w:pPr>
    </w:p>
    <w:tbl>
      <w:tblPr>
        <w:tblStyle w:val="a0"/>
        <w:tblW w:w="10908" w:type="dxa"/>
        <w:tblBorders>
          <w:top w:val="single" w:sz="8" w:space="0" w:color="9BBB59"/>
          <w:left w:val="single" w:sz="8" w:space="0" w:color="9BBB59"/>
          <w:bottom w:val="single" w:sz="8" w:space="0" w:color="9BBB59"/>
          <w:right w:val="single" w:sz="8" w:space="0" w:color="9BBB59"/>
          <w:insideH w:val="single" w:sz="8" w:space="0" w:color="4F81BD"/>
          <w:insideV w:val="single" w:sz="8" w:space="0" w:color="4F81BD"/>
        </w:tblBorders>
        <w:tblLayout w:type="fixed"/>
        <w:tblLook w:val="04A0" w:firstRow="1" w:lastRow="0" w:firstColumn="1" w:lastColumn="0" w:noHBand="0" w:noVBand="1"/>
      </w:tblPr>
      <w:tblGrid>
        <w:gridCol w:w="10908"/>
      </w:tblGrid>
      <w:tr w:rsidR="00D05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D050F6">
            <w:pPr>
              <w:rPr>
                <w:rFonts w:ascii="Arial" w:eastAsia="Arial" w:hAnsi="Arial" w:cs="Arial"/>
              </w:rPr>
            </w:pPr>
          </w:p>
        </w:tc>
      </w:tr>
      <w:tr w:rsid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D050F6">
            <w:pPr>
              <w:rPr>
                <w:rFonts w:ascii="Arial" w:eastAsia="Arial" w:hAnsi="Arial" w:cs="Arial"/>
              </w:rPr>
            </w:pPr>
          </w:p>
        </w:tc>
      </w:tr>
      <w:tr w:rsidR="00D05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D050F6">
            <w:pPr>
              <w:rPr>
                <w:rFonts w:ascii="Arial" w:eastAsia="Arial" w:hAnsi="Arial" w:cs="Arial"/>
              </w:rPr>
            </w:pPr>
          </w:p>
        </w:tc>
      </w:tr>
      <w:tr w:rsid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51530C">
            <w:pPr>
              <w:rPr>
                <w:rFonts w:ascii="Arial" w:eastAsia="Arial" w:hAnsi="Arial" w:cs="Arial"/>
              </w:rPr>
            </w:pPr>
            <w:r>
              <w:rPr>
                <w:rFonts w:ascii="Arial" w:eastAsia="Arial" w:hAnsi="Arial" w:cs="Arial"/>
              </w:rPr>
              <w:t>Responsibilities</w:t>
            </w:r>
          </w:p>
        </w:tc>
      </w:tr>
      <w:tr w:rsidR="00D05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51530C">
            <w:pPr>
              <w:numPr>
                <w:ilvl w:val="0"/>
                <w:numId w:val="4"/>
              </w:numPr>
              <w:pBdr>
                <w:top w:val="nil"/>
                <w:left w:val="nil"/>
                <w:bottom w:val="nil"/>
                <w:right w:val="nil"/>
                <w:between w:val="nil"/>
              </w:pBdr>
            </w:pPr>
            <w:r>
              <w:rPr>
                <w:rFonts w:ascii="Arial" w:eastAsia="Arial" w:hAnsi="Arial" w:cs="Arial"/>
                <w:b w:val="0"/>
              </w:rPr>
              <w:t>Supervise Graduate &amp; Undergraduate Intern and meet on a regular basis for updates</w:t>
            </w:r>
          </w:p>
          <w:p w:rsidR="00D050F6" w:rsidRDefault="0051530C">
            <w:pPr>
              <w:numPr>
                <w:ilvl w:val="1"/>
                <w:numId w:val="4"/>
              </w:numPr>
              <w:pBdr>
                <w:top w:val="nil"/>
                <w:left w:val="nil"/>
                <w:bottom w:val="nil"/>
                <w:right w:val="nil"/>
                <w:between w:val="nil"/>
              </w:pBdr>
              <w:rPr>
                <w:rFonts w:ascii="Arial" w:eastAsia="Arial" w:hAnsi="Arial" w:cs="Arial"/>
              </w:rPr>
            </w:pPr>
            <w:r>
              <w:rPr>
                <w:rFonts w:ascii="Arial" w:eastAsia="Arial" w:hAnsi="Arial" w:cs="Arial"/>
                <w:b w:val="0"/>
              </w:rPr>
              <w:t>Inquire about career services interest and match projects</w:t>
            </w:r>
          </w:p>
          <w:p w:rsidR="00D050F6" w:rsidRDefault="0051530C">
            <w:pPr>
              <w:numPr>
                <w:ilvl w:val="0"/>
                <w:numId w:val="4"/>
              </w:numPr>
              <w:pBdr>
                <w:top w:val="nil"/>
                <w:left w:val="nil"/>
                <w:bottom w:val="nil"/>
                <w:right w:val="nil"/>
                <w:between w:val="nil"/>
              </w:pBdr>
              <w:rPr>
                <w:rFonts w:ascii="Arial" w:eastAsia="Arial" w:hAnsi="Arial" w:cs="Arial"/>
              </w:rPr>
            </w:pPr>
            <w:r>
              <w:rPr>
                <w:rFonts w:ascii="Arial" w:eastAsia="Arial" w:hAnsi="Arial" w:cs="Arial"/>
                <w:b w:val="0"/>
              </w:rPr>
              <w:t xml:space="preserve">Solicit projects from board for Graduate &amp; undergraduate Intern </w:t>
            </w:r>
          </w:p>
          <w:p w:rsidR="00D050F6" w:rsidRDefault="0051530C">
            <w:pPr>
              <w:numPr>
                <w:ilvl w:val="0"/>
                <w:numId w:val="4"/>
              </w:numPr>
              <w:pBdr>
                <w:top w:val="nil"/>
                <w:left w:val="nil"/>
                <w:bottom w:val="nil"/>
                <w:right w:val="nil"/>
                <w:between w:val="nil"/>
              </w:pBdr>
              <w:rPr>
                <w:rFonts w:ascii="Arial" w:eastAsia="Arial" w:hAnsi="Arial" w:cs="Arial"/>
              </w:rPr>
            </w:pPr>
            <w:r>
              <w:rPr>
                <w:rFonts w:ascii="Arial" w:eastAsia="Arial" w:hAnsi="Arial" w:cs="Arial"/>
                <w:b w:val="0"/>
              </w:rPr>
              <w:t xml:space="preserve">Assist Graduate Intern with Virtual Career Fair, as needed. </w:t>
            </w:r>
          </w:p>
          <w:p w:rsidR="00D050F6" w:rsidRDefault="00D050F6">
            <w:pPr>
              <w:pBdr>
                <w:top w:val="nil"/>
                <w:left w:val="nil"/>
                <w:bottom w:val="nil"/>
                <w:right w:val="nil"/>
                <w:between w:val="nil"/>
              </w:pBdr>
              <w:ind w:left="1440" w:hanging="720"/>
              <w:rPr>
                <w:rFonts w:ascii="Arial" w:eastAsia="Arial" w:hAnsi="Arial" w:cs="Arial"/>
              </w:rPr>
            </w:pPr>
          </w:p>
        </w:tc>
      </w:tr>
      <w:tr w:rsidR="00D050F6" w:rsidTr="00D050F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51530C">
            <w:pPr>
              <w:rPr>
                <w:rFonts w:ascii="Arial" w:eastAsia="Arial" w:hAnsi="Arial" w:cs="Arial"/>
              </w:rPr>
            </w:pPr>
            <w:r>
              <w:rPr>
                <w:rFonts w:ascii="Arial" w:eastAsia="Arial" w:hAnsi="Arial" w:cs="Arial"/>
              </w:rPr>
              <w:t>Calendar of Activities</w:t>
            </w:r>
          </w:p>
        </w:tc>
      </w:tr>
      <w:tr w:rsidR="00D05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51530C">
            <w:pPr>
              <w:numPr>
                <w:ilvl w:val="0"/>
                <w:numId w:val="1"/>
              </w:numPr>
              <w:pBdr>
                <w:top w:val="nil"/>
                <w:left w:val="nil"/>
                <w:bottom w:val="nil"/>
                <w:right w:val="nil"/>
                <w:between w:val="nil"/>
              </w:pBdr>
            </w:pPr>
            <w:r>
              <w:rPr>
                <w:rFonts w:ascii="Arial" w:eastAsia="Arial" w:hAnsi="Arial" w:cs="Arial"/>
                <w:b w:val="0"/>
                <w:i/>
              </w:rPr>
              <w:t>June (prior to term)</w:t>
            </w:r>
            <w:r>
              <w:rPr>
                <w:rFonts w:ascii="Arial" w:eastAsia="Arial" w:hAnsi="Arial" w:cs="Arial"/>
                <w:b w:val="0"/>
              </w:rPr>
              <w:t xml:space="preserve"> – Review website to become familiar with history of CDPI</w:t>
            </w:r>
          </w:p>
          <w:p w:rsidR="00D050F6" w:rsidRDefault="0051530C">
            <w:pPr>
              <w:numPr>
                <w:ilvl w:val="0"/>
                <w:numId w:val="1"/>
              </w:numPr>
              <w:pBdr>
                <w:top w:val="nil"/>
                <w:left w:val="nil"/>
                <w:bottom w:val="nil"/>
                <w:right w:val="nil"/>
                <w:between w:val="nil"/>
              </w:pBdr>
              <w:rPr>
                <w:rFonts w:ascii="Arial" w:eastAsia="Arial" w:hAnsi="Arial" w:cs="Arial"/>
              </w:rPr>
            </w:pPr>
            <w:r>
              <w:rPr>
                <w:rFonts w:ascii="Arial" w:eastAsia="Arial" w:hAnsi="Arial" w:cs="Arial"/>
                <w:b w:val="0"/>
                <w:i/>
              </w:rPr>
              <w:t>Summer:</w:t>
            </w:r>
            <w:r>
              <w:rPr>
                <w:rFonts w:ascii="Arial" w:eastAsia="Arial" w:hAnsi="Arial" w:cs="Arial"/>
                <w:b w:val="0"/>
              </w:rPr>
              <w:t xml:space="preserve"> Work with board on projects for interns.</w:t>
            </w:r>
          </w:p>
          <w:p w:rsidR="00D050F6" w:rsidRDefault="0051530C">
            <w:pPr>
              <w:numPr>
                <w:ilvl w:val="0"/>
                <w:numId w:val="1"/>
              </w:numPr>
              <w:pBdr>
                <w:top w:val="nil"/>
                <w:left w:val="nil"/>
                <w:bottom w:val="nil"/>
                <w:right w:val="nil"/>
                <w:between w:val="nil"/>
              </w:pBdr>
              <w:rPr>
                <w:i/>
              </w:rPr>
            </w:pPr>
            <w:r>
              <w:rPr>
                <w:rFonts w:ascii="Arial" w:eastAsia="Arial" w:hAnsi="Arial" w:cs="Arial"/>
                <w:b w:val="0"/>
                <w:i/>
              </w:rPr>
              <w:t xml:space="preserve">Fall- </w:t>
            </w:r>
            <w:r>
              <w:rPr>
                <w:rFonts w:ascii="Arial" w:eastAsia="Arial" w:hAnsi="Arial" w:cs="Arial"/>
                <w:b w:val="0"/>
              </w:rPr>
              <w:t>Solicit applications for interns through list of Graduate Programs throughout the state.</w:t>
            </w:r>
          </w:p>
          <w:p w:rsidR="00D050F6" w:rsidRDefault="0051530C">
            <w:pPr>
              <w:numPr>
                <w:ilvl w:val="0"/>
                <w:numId w:val="1"/>
              </w:numPr>
              <w:pBdr>
                <w:top w:val="nil"/>
                <w:left w:val="nil"/>
                <w:bottom w:val="nil"/>
                <w:right w:val="nil"/>
                <w:between w:val="nil"/>
              </w:pBdr>
              <w:rPr>
                <w:rFonts w:ascii="Arial" w:eastAsia="Arial" w:hAnsi="Arial" w:cs="Arial"/>
              </w:rPr>
            </w:pPr>
            <w:r>
              <w:rPr>
                <w:rFonts w:ascii="Arial" w:eastAsia="Arial" w:hAnsi="Arial" w:cs="Arial"/>
                <w:b w:val="0"/>
              </w:rPr>
              <w:t>Late Fall- Meet &amp; Train the interns. Begin work on Virtual Career Fair.</w:t>
            </w:r>
          </w:p>
          <w:p w:rsidR="00D050F6" w:rsidRDefault="0051530C">
            <w:pPr>
              <w:numPr>
                <w:ilvl w:val="0"/>
                <w:numId w:val="1"/>
              </w:numPr>
              <w:pBdr>
                <w:top w:val="nil"/>
                <w:left w:val="nil"/>
                <w:bottom w:val="nil"/>
                <w:right w:val="nil"/>
                <w:between w:val="nil"/>
              </w:pBdr>
              <w:rPr>
                <w:rFonts w:ascii="Arial" w:eastAsia="Arial" w:hAnsi="Arial" w:cs="Arial"/>
              </w:rPr>
            </w:pPr>
            <w:r>
              <w:rPr>
                <w:rFonts w:ascii="Arial" w:eastAsia="Arial" w:hAnsi="Arial" w:cs="Arial"/>
                <w:b w:val="0"/>
                <w:i/>
              </w:rPr>
              <w:t>Spring</w:t>
            </w:r>
            <w:r>
              <w:rPr>
                <w:rFonts w:ascii="Arial" w:eastAsia="Arial" w:hAnsi="Arial" w:cs="Arial"/>
                <w:b w:val="0"/>
              </w:rPr>
              <w:t>- Finalize work on Virtual Career Fair with Graduate Intern</w:t>
            </w:r>
          </w:p>
          <w:p w:rsidR="00D050F6" w:rsidRDefault="0051530C">
            <w:pPr>
              <w:numPr>
                <w:ilvl w:val="0"/>
                <w:numId w:val="1"/>
              </w:numPr>
              <w:pBdr>
                <w:top w:val="nil"/>
                <w:left w:val="nil"/>
                <w:bottom w:val="nil"/>
                <w:right w:val="nil"/>
                <w:between w:val="nil"/>
              </w:pBdr>
              <w:rPr>
                <w:i/>
              </w:rPr>
            </w:pPr>
            <w:r>
              <w:rPr>
                <w:rFonts w:ascii="Arial" w:eastAsia="Arial" w:hAnsi="Arial" w:cs="Arial"/>
                <w:b w:val="0"/>
                <w:i/>
              </w:rPr>
              <w:t xml:space="preserve">Quarterly: </w:t>
            </w:r>
            <w:r>
              <w:rPr>
                <w:rFonts w:ascii="Arial" w:eastAsia="Arial" w:hAnsi="Arial" w:cs="Arial"/>
                <w:b w:val="0"/>
              </w:rPr>
              <w:t>Summarize association activities for documentation including above components</w:t>
            </w:r>
          </w:p>
          <w:p w:rsidR="00D050F6" w:rsidRDefault="0051530C">
            <w:pPr>
              <w:numPr>
                <w:ilvl w:val="0"/>
                <w:numId w:val="1"/>
              </w:numPr>
              <w:pBdr>
                <w:top w:val="nil"/>
                <w:left w:val="nil"/>
                <w:bottom w:val="nil"/>
                <w:right w:val="nil"/>
                <w:between w:val="nil"/>
              </w:pBdr>
              <w:rPr>
                <w:i/>
              </w:rPr>
            </w:pPr>
            <w:r>
              <w:rPr>
                <w:rFonts w:ascii="Arial" w:eastAsia="Arial" w:hAnsi="Arial" w:cs="Arial"/>
                <w:b w:val="0"/>
                <w:i/>
              </w:rPr>
              <w:t xml:space="preserve">May – </w:t>
            </w:r>
            <w:r>
              <w:rPr>
                <w:rFonts w:ascii="Arial" w:eastAsia="Arial" w:hAnsi="Arial" w:cs="Arial"/>
                <w:b w:val="0"/>
              </w:rPr>
              <w:t xml:space="preserve">Participate in the annual spring conference. Work with Graduate and undergraduate intern to present project completion during board meeting and during annual conference. </w:t>
            </w:r>
          </w:p>
        </w:tc>
      </w:tr>
    </w:tbl>
    <w:p w:rsidR="00D050F6" w:rsidRDefault="00D050F6">
      <w:pPr>
        <w:rPr>
          <w:rFonts w:ascii="Arial" w:eastAsia="Arial" w:hAnsi="Arial" w:cs="Arial"/>
        </w:rPr>
      </w:pPr>
    </w:p>
    <w:tbl>
      <w:tblPr>
        <w:tblStyle w:val="a1"/>
        <w:tblW w:w="10908" w:type="dxa"/>
        <w:tblBorders>
          <w:top w:val="single" w:sz="8" w:space="0" w:color="9BBB59"/>
          <w:left w:val="single" w:sz="8" w:space="0" w:color="9BBB59"/>
          <w:bottom w:val="single" w:sz="8" w:space="0" w:color="9BBB59"/>
          <w:right w:val="single" w:sz="8" w:space="0" w:color="9BBB59"/>
          <w:insideH w:val="single" w:sz="8" w:space="0" w:color="4F81BD"/>
          <w:insideV w:val="single" w:sz="8" w:space="0" w:color="4F81BD"/>
        </w:tblBorders>
        <w:tblLayout w:type="fixed"/>
        <w:tblLook w:val="04A0" w:firstRow="1" w:lastRow="0" w:firstColumn="1" w:lastColumn="0" w:noHBand="0" w:noVBand="1"/>
      </w:tblPr>
      <w:tblGrid>
        <w:gridCol w:w="10908"/>
      </w:tblGrid>
      <w:tr w:rsidR="00D05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51530C">
            <w:pPr>
              <w:rPr>
                <w:rFonts w:ascii="Arial" w:eastAsia="Arial" w:hAnsi="Arial" w:cs="Arial"/>
              </w:rPr>
            </w:pPr>
            <w:r>
              <w:rPr>
                <w:rFonts w:ascii="Arial" w:eastAsia="Arial" w:hAnsi="Arial" w:cs="Arial"/>
              </w:rPr>
              <w:t>Notes/Advice</w:t>
            </w:r>
          </w:p>
        </w:tc>
      </w:tr>
      <w:tr w:rsidR="00D05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Pr>
          <w:p w:rsidR="00D050F6" w:rsidRDefault="00D050F6">
            <w:pPr>
              <w:pBdr>
                <w:top w:val="nil"/>
                <w:left w:val="nil"/>
                <w:bottom w:val="nil"/>
                <w:right w:val="nil"/>
                <w:between w:val="nil"/>
              </w:pBdr>
              <w:rPr>
                <w:rFonts w:ascii="Arial" w:eastAsia="Arial" w:hAnsi="Arial" w:cs="Arial"/>
              </w:rPr>
            </w:pPr>
          </w:p>
        </w:tc>
      </w:tr>
    </w:tbl>
    <w:p w:rsidR="00D050F6" w:rsidRDefault="00D050F6">
      <w:pPr>
        <w:rPr>
          <w:rFonts w:ascii="Arial" w:eastAsia="Arial" w:hAnsi="Arial" w:cs="Arial"/>
        </w:rPr>
      </w:pPr>
    </w:p>
    <w:sectPr w:rsidR="00D050F6">
      <w:footerReference w:type="default" r:id="rId8"/>
      <w:pgSz w:w="12240" w:h="15840"/>
      <w:pgMar w:top="63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2B" w:rsidRDefault="00DB5D2B">
      <w:r>
        <w:separator/>
      </w:r>
    </w:p>
  </w:endnote>
  <w:endnote w:type="continuationSeparator" w:id="0">
    <w:p w:rsidR="00DB5D2B" w:rsidRDefault="00DB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F6" w:rsidRDefault="0051530C">
    <w:pPr>
      <w:pBdr>
        <w:top w:val="nil"/>
        <w:left w:val="nil"/>
        <w:bottom w:val="nil"/>
        <w:right w:val="nil"/>
        <w:between w:val="nil"/>
      </w:pBdr>
      <w:tabs>
        <w:tab w:val="center" w:pos="4680"/>
        <w:tab w:val="right" w:pos="9360"/>
      </w:tabs>
      <w:jc w:val="right"/>
      <w:rPr>
        <w:i/>
        <w:color w:val="000000"/>
      </w:rPr>
    </w:pPr>
    <w:r>
      <w:rPr>
        <w:i/>
        <w:color w:val="000000"/>
      </w:rPr>
      <w:t>Last updated: October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2B" w:rsidRDefault="00DB5D2B">
      <w:r>
        <w:separator/>
      </w:r>
    </w:p>
  </w:footnote>
  <w:footnote w:type="continuationSeparator" w:id="0">
    <w:p w:rsidR="00DB5D2B" w:rsidRDefault="00DB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E3B"/>
    <w:multiLevelType w:val="multilevel"/>
    <w:tmpl w:val="2DF44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958F6"/>
    <w:multiLevelType w:val="multilevel"/>
    <w:tmpl w:val="5D4C99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363C83"/>
    <w:multiLevelType w:val="multilevel"/>
    <w:tmpl w:val="754083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27A15CD"/>
    <w:multiLevelType w:val="multilevel"/>
    <w:tmpl w:val="1EA04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6"/>
    <w:rsid w:val="0051530C"/>
    <w:rsid w:val="006638FA"/>
    <w:rsid w:val="007D3D99"/>
    <w:rsid w:val="00D050F6"/>
    <w:rsid w:val="00DB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5D976-4313-465D-94AA-9D3A447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8EDED"/>
    </w:tc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8EDED"/>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1">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8EDED"/>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Lauren</dc:creator>
  <cp:lastModifiedBy>Little, Lauren</cp:lastModifiedBy>
  <cp:revision>2</cp:revision>
  <dcterms:created xsi:type="dcterms:W3CDTF">2019-01-18T13:48:00Z</dcterms:created>
  <dcterms:modified xsi:type="dcterms:W3CDTF">2019-01-18T13:48:00Z</dcterms:modified>
</cp:coreProperties>
</file>